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3C7ECB">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3C7ECB">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C73E7D" w:rsidRDefault="00544CC0" w:rsidP="00C04A53">
      <w:pPr>
        <w:spacing w:beforeLines="100" w:before="360" w:afterLines="100" w:after="360"/>
        <w:rPr>
          <w:rFonts w:ascii="Times New Roman" w:eastAsia="標楷體" w:hAnsi="Times New Roman" w:cs="Times New Roman"/>
          <w:b/>
          <w:sz w:val="80"/>
          <w:szCs w:val="80"/>
        </w:rPr>
      </w:pPr>
      <w:r w:rsidRPr="00C73E7D">
        <w:rPr>
          <w:rFonts w:ascii="Times New Roman" w:eastAsia="標楷體" w:hAnsi="Times New Roman" w:cs="Times New Roman"/>
          <w:b/>
          <w:sz w:val="80"/>
          <w:szCs w:val="80"/>
        </w:rPr>
        <w:lastRenderedPageBreak/>
        <w:t>O</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u</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t</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l</w:t>
      </w:r>
      <w:r w:rsidR="00C73E7D" w:rsidRPr="00C73E7D">
        <w:rPr>
          <w:rFonts w:ascii="Times New Roman" w:eastAsia="標楷體" w:hAnsi="Times New Roman" w:cs="Times New Roman"/>
          <w:b/>
          <w:sz w:val="80"/>
          <w:szCs w:val="80"/>
        </w:rPr>
        <w:t xml:space="preserve"> </w:t>
      </w:r>
      <w:proofErr w:type="spellStart"/>
      <w:r w:rsidR="00C73E7D" w:rsidRPr="00C73E7D">
        <w:rPr>
          <w:rFonts w:ascii="Times New Roman" w:eastAsia="標楷體" w:hAnsi="Times New Roman" w:cs="Times New Roman"/>
          <w:b/>
          <w:sz w:val="80"/>
          <w:szCs w:val="80"/>
        </w:rPr>
        <w:t>i</w:t>
      </w:r>
      <w:proofErr w:type="spellEnd"/>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n</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e</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Exploiting Perceptual Anchoring for Color Image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 xml:space="preserve">Gamma Correction – CIELUV &amp; HSV &amp; </w:t>
      </w:r>
      <w:proofErr w:type="spellStart"/>
      <w:r w:rsidRPr="005B2F19">
        <w:rPr>
          <w:rFonts w:ascii="Times New Roman" w:eastAsia="標楷體" w:hAnsi="Times New Roman" w:cs="Times New Roman"/>
          <w:b/>
          <w:sz w:val="32"/>
          <w:szCs w:val="32"/>
        </w:rPr>
        <w:t>YCrCb</w:t>
      </w:r>
      <w:proofErr w:type="spellEnd"/>
      <w:r w:rsidRPr="005B2F19">
        <w:rPr>
          <w:rFonts w:ascii="Times New Roman" w:eastAsia="標楷體" w:hAnsi="Times New Roman" w:cs="Times New Roman"/>
          <w:b/>
          <w:sz w:val="32"/>
          <w:szCs w:val="32"/>
        </w:rPr>
        <w:t xml:space="preserve"> &amp; RGB</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Model Analysis - CIELAB &amp; HSV</w:t>
      </w:r>
    </w:p>
    <w:p w:rsidR="00D22C9F"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HSV Enhancement</w:t>
      </w:r>
      <w:r w:rsidR="00D22C9F" w:rsidRPr="005B2F19">
        <w:rPr>
          <w:rFonts w:ascii="Times New Roman" w:eastAsia="標楷體" w:hAnsi="Times New Roman" w:cs="Times New Roman"/>
          <w:b/>
          <w:sz w:val="32"/>
          <w:szCs w:val="32"/>
        </w:rPr>
        <w:t xml:space="preserve"> </w:t>
      </w:r>
    </w:p>
    <w:p w:rsidR="00993DEB" w:rsidRPr="005B2F19" w:rsidRDefault="00D22C9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Low Light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w:t>
      </w:r>
    </w:p>
    <w:p w:rsidR="00C73E7D"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 + SLIC + CIECAM02</w:t>
      </w:r>
    </w:p>
    <w:p w:rsidR="000C367F" w:rsidRDefault="00C73E7D" w:rsidP="00C73E7D">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C1706F" w:rsidRPr="000B3A41"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0B3A41">
        <w:rPr>
          <w:rFonts w:ascii="Times New Roman" w:eastAsia="標楷體" w:hAnsi="Times New Roman" w:cs="Times New Roman"/>
          <w:b/>
          <w:sz w:val="32"/>
          <w:szCs w:val="32"/>
        </w:rPr>
        <w:lastRenderedPageBreak/>
        <w:t>Exploiting Perceptual Anchoring for Color Image Enhancement</w:t>
      </w:r>
    </w:p>
    <w:p w:rsidR="00C1706F" w:rsidRPr="001C142E" w:rsidRDefault="001C142E" w:rsidP="00360A0F">
      <w:pPr>
        <w:spacing w:beforeLines="50" w:before="180" w:afterLines="50" w:after="18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360A0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7E52E3"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7E52E3">
        <w:rPr>
          <w:rFonts w:ascii="Times New Roman" w:eastAsia="標楷體" w:hAnsi="Times New Roman" w:cs="Times New Roman"/>
          <w:b/>
          <w:sz w:val="32"/>
          <w:szCs w:val="32"/>
        </w:rPr>
        <w:t xml:space="preserve">Gamma Correction – CIELUV &amp; HSV &amp; </w:t>
      </w:r>
      <w:proofErr w:type="spellStart"/>
      <w:r w:rsidRPr="007E52E3">
        <w:rPr>
          <w:rFonts w:ascii="Times New Roman" w:eastAsia="標楷體" w:hAnsi="Times New Roman" w:cs="Times New Roman"/>
          <w:b/>
          <w:sz w:val="32"/>
          <w:szCs w:val="32"/>
        </w:rPr>
        <w:t>YCrCb</w:t>
      </w:r>
      <w:proofErr w:type="spellEnd"/>
      <w:r w:rsidRPr="007E52E3">
        <w:rPr>
          <w:rFonts w:ascii="Times New Roman" w:eastAsia="標楷體" w:hAnsi="Times New Roman" w:cs="Times New Roman"/>
          <w:b/>
          <w:sz w:val="32"/>
          <w:szCs w:val="32"/>
        </w:rPr>
        <w:t xml:space="preserve"> &amp; RGB</w:t>
      </w:r>
    </w:p>
    <w:p w:rsidR="001C4C73" w:rsidRPr="001C4C73" w:rsidRDefault="001C4C73" w:rsidP="00360A0F">
      <w:pPr>
        <w:spacing w:beforeLines="50" w:before="180" w:afterLines="50" w:after="18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Pr="007E52E3" w:rsidRDefault="001C4C73" w:rsidP="00360A0F">
            <w:pPr>
              <w:pStyle w:val="Web"/>
              <w:spacing w:before="0" w:beforeAutospacing="0" w:after="0" w:afterAutospacing="0"/>
              <w:ind w:left="480"/>
              <w:jc w:val="center"/>
            </w:pPr>
            <w:r w:rsidRPr="007E52E3">
              <w:rPr>
                <w:rFonts w:ascii="Times New Roman" w:hAnsi="Times New Roman" w:cs="Times New Roman"/>
                <w:color w:val="000000"/>
              </w:rPr>
              <w:t> </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RGB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HSV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CIELUV</w:t>
            </w:r>
          </w:p>
        </w:tc>
        <w:tc>
          <w:tcPr>
            <w:tcW w:w="1996" w:type="dxa"/>
          </w:tcPr>
          <w:p w:rsidR="001C4C73" w:rsidRPr="007E52E3" w:rsidRDefault="001C4C73" w:rsidP="00360A0F">
            <w:pPr>
              <w:pStyle w:val="Web"/>
              <w:spacing w:before="0" w:beforeAutospacing="0" w:after="0" w:afterAutospacing="0"/>
              <w:jc w:val="center"/>
            </w:pPr>
            <w:proofErr w:type="spellStart"/>
            <w:r w:rsidRPr="007E52E3">
              <w:rPr>
                <w:rFonts w:ascii="Times New Roman" w:hAnsi="Times New Roman" w:cs="Times New Roman"/>
                <w:color w:val="000000"/>
              </w:rPr>
              <w:t>YCrCb</w:t>
            </w:r>
            <w:proofErr w:type="spellEnd"/>
          </w:p>
        </w:tc>
      </w:tr>
      <w:tr w:rsidR="001C4C73" w:rsidTr="001C4C73">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Channel</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w:t>
            </w:r>
            <w:r w:rsidRPr="007E52E3">
              <w:rPr>
                <w:rFonts w:ascii="Calibri" w:hAnsi="Calibri" w:cs="Calibri"/>
                <w:color w:val="000000"/>
              </w:rPr>
              <w:t>、</w:t>
            </w:r>
            <w:r w:rsidRPr="007E52E3">
              <w:rPr>
                <w:rFonts w:ascii="Times New Roman" w:hAnsi="Times New Roman" w:cs="Times New Roman"/>
                <w:color w:val="000000"/>
              </w:rPr>
              <w:t>G</w:t>
            </w:r>
            <w:r w:rsidRPr="007E52E3">
              <w:rPr>
                <w:rFonts w:ascii="Calibri" w:hAnsi="Calibri" w:cs="Calibri"/>
                <w:color w:val="000000"/>
              </w:rPr>
              <w:t>、</w:t>
            </w:r>
            <w:r w:rsidRPr="007E52E3">
              <w:rPr>
                <w:rFonts w:ascii="Times New Roman" w:hAnsi="Times New Roman" w:cs="Times New Roman"/>
                <w:color w:val="000000"/>
              </w:rPr>
              <w:t>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w:t>
            </w:r>
            <w:r w:rsidRPr="007E52E3">
              <w:rPr>
                <w:rFonts w:ascii="Calibri" w:hAnsi="Calibri" w:cs="Calibri"/>
                <w:color w:val="000000"/>
              </w:rPr>
              <w:t>、</w:t>
            </w:r>
            <w:r w:rsidRPr="007E52E3">
              <w:rPr>
                <w:rFonts w:ascii="Times New Roman" w:hAnsi="Times New Roman" w:cs="Times New Roman"/>
                <w:color w:val="000000"/>
              </w:rPr>
              <w:t>S</w:t>
            </w:r>
            <w:r w:rsidRPr="007E52E3">
              <w:rPr>
                <w:rFonts w:ascii="Calibri" w:hAnsi="Calibri" w:cs="Calibri"/>
                <w:color w:val="000000"/>
              </w:rPr>
              <w:t>、</w:t>
            </w:r>
            <w:r w:rsidRPr="007E52E3">
              <w:rPr>
                <w:rFonts w:ascii="Times New Roman" w:hAnsi="Times New Roman" w:cs="Times New Roman"/>
                <w:color w:val="000000"/>
              </w:rPr>
              <w:t>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L</w:t>
            </w:r>
            <w:r w:rsidRPr="007E52E3">
              <w:rPr>
                <w:rFonts w:ascii="Calibri" w:hAnsi="Calibri" w:cs="Calibri"/>
                <w:color w:val="000000"/>
              </w:rPr>
              <w:t>、</w:t>
            </w:r>
            <w:r w:rsidRPr="007E52E3">
              <w:rPr>
                <w:rFonts w:ascii="Times New Roman" w:hAnsi="Times New Roman" w:cs="Times New Roman"/>
                <w:color w:val="000000"/>
              </w:rPr>
              <w:t>U</w:t>
            </w:r>
            <w:r w:rsidRPr="007E52E3">
              <w:rPr>
                <w:rFonts w:ascii="Calibri" w:hAnsi="Calibri" w:cs="Calibri"/>
                <w:color w:val="000000"/>
              </w:rPr>
              <w:t>、</w:t>
            </w:r>
            <w:r w:rsidRPr="007E52E3">
              <w:rPr>
                <w:rFonts w:ascii="Times New Roman" w:hAnsi="Times New Roman" w:cs="Times New Roman"/>
                <w:color w:val="000000"/>
              </w:rPr>
              <w:t>V</w:t>
            </w:r>
          </w:p>
        </w:tc>
        <w:tc>
          <w:tcPr>
            <w:tcW w:w="1996"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Y</w:t>
            </w:r>
            <w:r w:rsidRPr="007E52E3">
              <w:rPr>
                <w:rFonts w:ascii="Calibri" w:hAnsi="Calibri" w:cs="Calibri"/>
                <w:color w:val="000000"/>
              </w:rPr>
              <w:t>、</w:t>
            </w:r>
            <w:r w:rsidRPr="007E52E3">
              <w:rPr>
                <w:rFonts w:ascii="Times New Roman" w:hAnsi="Times New Roman" w:cs="Times New Roman"/>
                <w:color w:val="000000"/>
              </w:rPr>
              <w:t>Cr</w:t>
            </w:r>
            <w:r w:rsidRPr="007E52E3">
              <w:rPr>
                <w:rFonts w:ascii="Calibri" w:hAnsi="Calibri" w:cs="Calibri"/>
                <w:color w:val="000000"/>
              </w:rPr>
              <w:t>、</w:t>
            </w:r>
            <w:proofErr w:type="spellStart"/>
            <w:r w:rsidRPr="007E52E3">
              <w:rPr>
                <w:rFonts w:ascii="Times New Roman" w:hAnsi="Times New Roman" w:cs="Times New Roman"/>
                <w:color w:val="000000"/>
              </w:rPr>
              <w:t>Cb</w:t>
            </w:r>
            <w:proofErr w:type="spellEnd"/>
          </w:p>
        </w:tc>
      </w:tr>
    </w:tbl>
    <w:p w:rsidR="001C4C73"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040000" cy="1716457"/>
            <wp:effectExtent l="0" t="0" r="8255" b="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716457"/>
                    </a:xfrm>
                    <a:prstGeom prst="rect">
                      <a:avLst/>
                    </a:prstGeom>
                    <a:noFill/>
                    <a:ln>
                      <a:noFill/>
                    </a:ln>
                  </pic:spPr>
                </pic:pic>
              </a:graphicData>
            </a:graphic>
          </wp:inline>
        </w:drawing>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040000" cy="2912285"/>
            <wp:effectExtent l="0" t="0" r="8255" b="2540"/>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12285"/>
                    </a:xfrm>
                    <a:prstGeom prst="rect">
                      <a:avLst/>
                    </a:prstGeom>
                    <a:noFill/>
                    <a:ln>
                      <a:noFill/>
                    </a:ln>
                  </pic:spPr>
                </pic:pic>
              </a:graphicData>
            </a:graphic>
          </wp:inline>
        </w:drawing>
      </w:r>
    </w:p>
    <w:p w:rsidR="0030265C" w:rsidRPr="0030265C"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Model Analysis - CIELAB &amp; HSV</w:t>
      </w:r>
    </w:p>
    <w:p w:rsidR="0071236D"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360A0F">
      <w:pPr>
        <w:spacing w:beforeLines="50" w:before="180" w:afterLines="50" w:after="180"/>
        <w:ind w:left="482"/>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088000" cy="1901736"/>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088000" cy="1901736"/>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088000" cy="1901736"/>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088000" cy="1901736"/>
                    </a:xfrm>
                    <a:prstGeom prst="rect">
                      <a:avLst/>
                    </a:prstGeom>
                  </pic:spPr>
                </pic:pic>
              </a:graphicData>
            </a:graphic>
          </wp:inline>
        </w:drawing>
      </w:r>
    </w:p>
    <w:p w:rsidR="00601F87" w:rsidRDefault="00601F87" w:rsidP="00360A0F">
      <w:pPr>
        <w:spacing w:beforeLines="50" w:before="180" w:afterLines="50" w:after="180"/>
        <w:ind w:left="482"/>
        <w:jc w:val="both"/>
        <w:rPr>
          <w:rFonts w:ascii="Times New Roman" w:eastAsia="標楷體" w:hAnsi="Times New Roman" w:cs="Times New Roman"/>
          <w:szCs w:val="24"/>
        </w:rPr>
      </w:pPr>
      <w:r w:rsidRPr="00601F87">
        <w:rPr>
          <w:rFonts w:ascii="Times New Roman" w:eastAsia="標楷體" w:hAnsi="Times New Roman" w:cs="Times New Roman" w:hint="eastAsia"/>
          <w:szCs w:val="24"/>
        </w:rPr>
        <w:lastRenderedPageBreak/>
        <w:t>上圖分別為</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w:t>
      </w:r>
      <w:r w:rsidRPr="00601F87">
        <w:rPr>
          <w:rFonts w:ascii="Times New Roman" w:eastAsia="標楷體" w:hAnsi="Times New Roman" w:cs="Times New Roman" w:hint="eastAsia"/>
          <w:szCs w:val="24"/>
        </w:rPr>
        <w:t>L=1~100</w:t>
      </w:r>
      <w:r w:rsidRPr="00601F87">
        <w:rPr>
          <w:rFonts w:ascii="Times New Roman" w:eastAsia="標楷體" w:hAnsi="Times New Roman" w:cs="Times New Roman" w:hint="eastAsia"/>
          <w:szCs w:val="24"/>
        </w:rPr>
        <w:t>中對應的顏色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左</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以及經過</w:t>
      </w:r>
      <w:r w:rsidRPr="00601F87">
        <w:rPr>
          <w:rFonts w:ascii="Times New Roman" w:eastAsia="標楷體" w:hAnsi="Times New Roman" w:cs="Times New Roman" w:hint="eastAsia"/>
          <w:szCs w:val="24"/>
        </w:rPr>
        <w:t>sRGB</w:t>
      </w:r>
      <w:r w:rsidRPr="00601F87">
        <w:rPr>
          <w:rFonts w:ascii="Times New Roman" w:eastAsia="標楷體" w:hAnsi="Times New Roman" w:cs="Times New Roman" w:hint="eastAsia"/>
          <w:szCs w:val="24"/>
        </w:rPr>
        <w:t>的</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後實際能輸出的顏色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右</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，切片的</w:t>
      </w:r>
      <w:r w:rsidRPr="00601F87">
        <w:rPr>
          <w:rFonts w:ascii="Times New Roman" w:eastAsia="標楷體" w:hAnsi="Times New Roman" w:cs="Times New Roman" w:hint="eastAsia"/>
          <w:szCs w:val="24"/>
        </w:rPr>
        <w:t>x</w:t>
      </w:r>
      <w:r w:rsidRPr="00601F87">
        <w:rPr>
          <w:rFonts w:ascii="Times New Roman" w:eastAsia="標楷體" w:hAnsi="Times New Roman" w:cs="Times New Roman" w:hint="eastAsia"/>
          <w:szCs w:val="24"/>
        </w:rPr>
        <w:t>軸為調整紅</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綠的</w:t>
      </w:r>
      <w:r w:rsidRPr="00601F87">
        <w:rPr>
          <w:rFonts w:ascii="Times New Roman" w:eastAsia="標楷體" w:hAnsi="Times New Roman" w:cs="Times New Roman" w:hint="eastAsia"/>
          <w:szCs w:val="24"/>
        </w:rPr>
        <w:t>a*</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y</w:t>
      </w:r>
      <w:r w:rsidRPr="00601F87">
        <w:rPr>
          <w:rFonts w:ascii="Times New Roman" w:eastAsia="標楷體" w:hAnsi="Times New Roman" w:cs="Times New Roman" w:hint="eastAsia"/>
          <w:szCs w:val="24"/>
        </w:rPr>
        <w:t>軸為調整黃</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藍的</w:t>
      </w:r>
      <w:r w:rsidRPr="00601F87">
        <w:rPr>
          <w:rFonts w:ascii="Times New Roman" w:eastAsia="標楷體" w:hAnsi="Times New Roman" w:cs="Times New Roman" w:hint="eastAsia"/>
          <w:szCs w:val="24"/>
        </w:rPr>
        <w:t>b*</w:t>
      </w:r>
      <w:r w:rsidRPr="00601F87">
        <w:rPr>
          <w:rFonts w:ascii="Times New Roman" w:eastAsia="標楷體" w:hAnsi="Times New Roman" w:cs="Times New Roman" w:hint="eastAsia"/>
          <w:szCs w:val="24"/>
        </w:rPr>
        <w:t>。經過</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後可以發現，</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色彩模型在不同</w:t>
      </w:r>
      <w:r w:rsidRPr="00601F87">
        <w:rPr>
          <w:rFonts w:ascii="Times New Roman" w:eastAsia="標楷體" w:hAnsi="Times New Roman" w:cs="Times New Roman" w:hint="eastAsia"/>
          <w:szCs w:val="24"/>
        </w:rPr>
        <w:t>L</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a*b*</w:t>
      </w:r>
      <w:r w:rsidRPr="00601F87">
        <w:rPr>
          <w:rFonts w:ascii="Times New Roman" w:eastAsia="標楷體" w:hAnsi="Times New Roman" w:cs="Times New Roman" w:hint="eastAsia"/>
          <w:szCs w:val="24"/>
        </w:rPr>
        <w:t>都無法以簡單的線性關係呈現。相較之下，</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色彩模型的</w:t>
      </w:r>
      <w:r w:rsidRPr="00601F87">
        <w:rPr>
          <w:rFonts w:ascii="Times New Roman" w:eastAsia="標楷體" w:hAnsi="Times New Roman" w:cs="Times New Roman" w:hint="eastAsia"/>
          <w:szCs w:val="24"/>
        </w:rPr>
        <w:t>S</w:t>
      </w:r>
      <w:r w:rsidRPr="00601F87">
        <w:rPr>
          <w:rFonts w:ascii="Times New Roman" w:eastAsia="標楷體" w:hAnsi="Times New Roman" w:cs="Times New Roman" w:hint="eastAsia"/>
          <w:szCs w:val="24"/>
        </w:rPr>
        <w:t>值及</w:t>
      </w:r>
      <w:r w:rsidRPr="00601F87">
        <w:rPr>
          <w:rFonts w:ascii="Times New Roman" w:eastAsia="標楷體" w:hAnsi="Times New Roman" w:cs="Times New Roman" w:hint="eastAsia"/>
          <w:szCs w:val="24"/>
        </w:rPr>
        <w:t>H</w:t>
      </w:r>
      <w:r w:rsidRPr="00601F87">
        <w:rPr>
          <w:rFonts w:ascii="Times New Roman" w:eastAsia="標楷體" w:hAnsi="Times New Roman" w:cs="Times New Roman" w:hint="eastAsia"/>
          <w:szCs w:val="24"/>
        </w:rPr>
        <w:t>值分別為半徑與角度，因此在不同</w:t>
      </w:r>
      <w:r w:rsidRPr="00601F87">
        <w:rPr>
          <w:rFonts w:ascii="Times New Roman" w:eastAsia="標楷體" w:hAnsi="Times New Roman" w:cs="Times New Roman" w:hint="eastAsia"/>
          <w:szCs w:val="24"/>
        </w:rPr>
        <w:t>V</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色彩範圍</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下圖</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皆能以圓形分布。經過比較後，下一節的影像強化將會使用</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系統進行調整。</w:t>
      </w:r>
    </w:p>
    <w:p w:rsidR="00855632" w:rsidRDefault="00855632" w:rsidP="00360A0F">
      <w:pPr>
        <w:spacing w:beforeLines="50" w:before="180" w:afterLines="50" w:after="180"/>
        <w:ind w:left="482"/>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088000" cy="1901735"/>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088000" cy="1901735"/>
                    </a:xfrm>
                    <a:prstGeom prst="rect">
                      <a:avLst/>
                    </a:prstGeom>
                  </pic:spPr>
                </pic:pic>
              </a:graphicData>
            </a:graphic>
          </wp:inline>
        </w:drawing>
      </w:r>
    </w:p>
    <w:p w:rsidR="00347E01" w:rsidRPr="00360A0F"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7F3A76" w:rsidRDefault="00C85D9B" w:rsidP="007F3A76">
      <w:pPr>
        <w:spacing w:beforeLines="50" w:before="180" w:afterLines="50" w:after="180"/>
        <w:ind w:left="960"/>
        <w:jc w:val="both"/>
      </w:pPr>
      <w:r w:rsidRPr="00C85D9B">
        <w:rPr>
          <w:rFonts w:ascii="Times New Roman" w:eastAsia="標楷體" w:hAnsi="Times New Roman" w:cs="Times New Roman" w:hint="eastAsia"/>
          <w:szCs w:val="24"/>
        </w:rPr>
        <w:t>從</w:t>
      </w:r>
      <w:r w:rsidRPr="00C85D9B">
        <w:rPr>
          <w:rFonts w:ascii="Times New Roman" w:eastAsia="標楷體" w:hAnsi="Times New Roman" w:cs="Times New Roman" w:hint="eastAsia"/>
          <w:szCs w:val="24"/>
        </w:rPr>
        <w:t>HSV</w:t>
      </w:r>
      <w:r w:rsidRPr="00C85D9B">
        <w:rPr>
          <w:rFonts w:ascii="Times New Roman" w:eastAsia="標楷體" w:hAnsi="Times New Roman" w:cs="Times New Roman" w:hint="eastAsia"/>
          <w:szCs w:val="24"/>
        </w:rPr>
        <w:t>模型不同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值的色彩分布中可以發現，光是調整</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校正前須先對整個影像進行正規化，校正後再</w:t>
      </w:r>
      <w:proofErr w:type="gramStart"/>
      <w:r w:rsidRPr="00C85D9B">
        <w:rPr>
          <w:rFonts w:ascii="Times New Roman" w:eastAsia="標楷體" w:hAnsi="Times New Roman" w:cs="Times New Roman" w:hint="eastAsia"/>
          <w:szCs w:val="24"/>
        </w:rPr>
        <w:t>將值域調整</w:t>
      </w:r>
      <w:proofErr w:type="gramEnd"/>
      <w:r w:rsidRPr="00C85D9B">
        <w:rPr>
          <w:rFonts w:ascii="Times New Roman" w:eastAsia="標楷體" w:hAnsi="Times New Roman" w:cs="Times New Roman" w:hint="eastAsia"/>
          <w:szCs w:val="24"/>
        </w:rPr>
        <w:t>回原先的定義域中。下圖分別顯示了不同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值範圍在正規化前後進行</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校正的差異，本報告使用之</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值為</w:t>
      </w:r>
      <w:r w:rsidRPr="00C85D9B">
        <w:rPr>
          <w:rFonts w:ascii="Times New Roman" w:eastAsia="標楷體" w:hAnsi="Times New Roman" w:cs="Times New Roman" w:hint="eastAsia"/>
          <w:szCs w:val="24"/>
        </w:rPr>
        <w:t>0.5</w:t>
      </w:r>
      <w:r w:rsidRPr="00C85D9B">
        <w:rPr>
          <w:rFonts w:ascii="Times New Roman" w:eastAsia="標楷體" w:hAnsi="Times New Roman" w:cs="Times New Roman" w:hint="eastAsia"/>
          <w:szCs w:val="24"/>
        </w:rPr>
        <w:t>。</w:t>
      </w:r>
    </w:p>
    <w:p w:rsidR="007F3A76" w:rsidRDefault="007843F9" w:rsidP="007F3A76">
      <w:pPr>
        <w:spacing w:beforeLines="50" w:before="180" w:afterLines="50" w:after="180"/>
        <w:ind w:left="960" w:firstLineChars="300" w:firstLine="721"/>
        <w:jc w:val="both"/>
      </w:pPr>
      <w:r>
        <w:rPr>
          <w:rFonts w:ascii="標楷體" w:eastAsia="標楷體" w:hAnsi="標楷體" w:hint="eastAsia"/>
          <w:b/>
          <w:bCs/>
          <w:color w:val="000000"/>
        </w:rPr>
        <w:t xml:space="preserve">全域 </w:t>
      </w:r>
      <w:r w:rsidR="007F3A76">
        <w:rPr>
          <w:rFonts w:ascii="標楷體" w:eastAsia="標楷體" w:hAnsi="標楷體"/>
          <w:b/>
          <w:bCs/>
          <w:color w:val="000000"/>
        </w:rPr>
        <w:t xml:space="preserve">     </w:t>
      </w:r>
      <w:r>
        <w:rPr>
          <w:rFonts w:ascii="標楷體" w:eastAsia="標楷體" w:hAnsi="標楷體" w:hint="eastAsia"/>
          <w:b/>
          <w:bCs/>
          <w:color w:val="000000"/>
        </w:rPr>
        <w:t>  |                           區域</w:t>
      </w:r>
    </w:p>
    <w:p w:rsidR="007843F9" w:rsidRPr="007F3A76" w:rsidRDefault="007843F9" w:rsidP="007F3A76">
      <w:pPr>
        <w:spacing w:beforeLines="50" w:before="180" w:afterLines="50" w:after="180"/>
        <w:ind w:left="960"/>
        <w:jc w:val="both"/>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w:t>
      </w:r>
      <w:proofErr w:type="gramStart"/>
      <w:r w:rsidRPr="00A82509">
        <w:rPr>
          <w:rFonts w:ascii="Times New Roman" w:eastAsia="標楷體" w:hAnsi="Times New Roman" w:cs="Times New Roman" w:hint="eastAsia"/>
          <w:szCs w:val="24"/>
        </w:rPr>
        <w:t>越大越能</w:t>
      </w:r>
      <w:proofErr w:type="gramEnd"/>
      <w:r w:rsidRPr="00A82509">
        <w:rPr>
          <w:rFonts w:ascii="Times New Roman" w:eastAsia="標楷體" w:hAnsi="Times New Roman" w:cs="Times New Roman" w:hint="eastAsia"/>
          <w:szCs w:val="24"/>
        </w:rPr>
        <w:t>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值也進行了冪次為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w:t>
      </w:r>
      <w:proofErr w:type="gramStart"/>
      <w:r w:rsidRPr="00A82509">
        <w:rPr>
          <w:rFonts w:ascii="Times New Roman" w:eastAsia="標楷體" w:hAnsi="Times New Roman" w:cs="Times New Roman" w:hint="eastAsia"/>
          <w:szCs w:val="24"/>
        </w:rPr>
        <w:t>值域轉</w:t>
      </w:r>
      <w:proofErr w:type="gramEnd"/>
      <w:r w:rsidRPr="00A82509">
        <w:rPr>
          <w:rFonts w:ascii="Times New Roman" w:eastAsia="標楷體" w:hAnsi="Times New Roman" w:cs="Times New Roman" w:hint="eastAsia"/>
          <w:szCs w:val="24"/>
        </w:rPr>
        <w:t>回定義域，以避免因為原先影像彩度範圍過小導致校正後反而出現褪色或</w:t>
      </w:r>
      <w:proofErr w:type="gramStart"/>
      <w:r w:rsidRPr="00A82509">
        <w:rPr>
          <w:rFonts w:ascii="Times New Roman" w:eastAsia="標楷體" w:hAnsi="Times New Roman" w:cs="Times New Roman" w:hint="eastAsia"/>
          <w:szCs w:val="24"/>
        </w:rPr>
        <w:t>過度彩化</w:t>
      </w:r>
      <w:proofErr w:type="gramEnd"/>
      <w:r w:rsidRPr="00A82509">
        <w:rPr>
          <w:rFonts w:ascii="Times New Roman" w:eastAsia="標楷體" w:hAnsi="Times New Roman" w:cs="Times New Roman" w:hint="eastAsia"/>
          <w:szCs w:val="24"/>
        </w:rPr>
        <w:t>的現象。</w:t>
      </w:r>
    </w:p>
    <w:p w:rsidR="00A82509" w:rsidRDefault="00A82509"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5040000" cy="803544"/>
            <wp:effectExtent l="0" t="0" r="0" b="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803544"/>
                    </a:xfrm>
                    <a:prstGeom prst="rect">
                      <a:avLst/>
                    </a:prstGeom>
                    <a:noFill/>
                    <a:ln>
                      <a:noFill/>
                    </a:ln>
                  </pic:spPr>
                </pic:pic>
              </a:graphicData>
            </a:graphic>
          </wp:inline>
        </w:drawing>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w:t>
      </w:r>
      <w:proofErr w:type="gramStart"/>
      <w:r w:rsidRPr="00A82509">
        <w:rPr>
          <w:rFonts w:ascii="Times New Roman" w:eastAsia="標楷體" w:hAnsi="Times New Roman" w:cs="Times New Roman" w:hint="eastAsia"/>
          <w:szCs w:val="24"/>
        </w:rPr>
        <w:t>事先對彩度</w:t>
      </w:r>
      <w:proofErr w:type="gramEnd"/>
      <w:r w:rsidRPr="00A82509">
        <w:rPr>
          <w:rFonts w:ascii="Times New Roman" w:eastAsia="標楷體" w:hAnsi="Times New Roman" w:cs="Times New Roman" w:hint="eastAsia"/>
          <w:szCs w:val="24"/>
        </w:rPr>
        <w:t>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w:t>
      </w:r>
      <w:proofErr w:type="gramStart"/>
      <w:r w:rsidRPr="00A82509">
        <w:rPr>
          <w:rFonts w:ascii="Times New Roman" w:eastAsia="標楷體" w:hAnsi="Times New Roman" w:cs="Times New Roman" w:hint="eastAsia"/>
          <w:szCs w:val="24"/>
        </w:rPr>
        <w:t>彩化的跑</w:t>
      </w:r>
      <w:proofErr w:type="gramEnd"/>
      <w:r w:rsidRPr="00A82509">
        <w:rPr>
          <w:rFonts w:ascii="Times New Roman" w:eastAsia="標楷體" w:hAnsi="Times New Roman" w:cs="Times New Roman" w:hint="eastAsia"/>
          <w:szCs w:val="24"/>
        </w:rPr>
        <w:t>色問題。針對這個問題，我們決定了每</w:t>
      </w:r>
      <w:proofErr w:type="gramStart"/>
      <w:r w:rsidRPr="00A82509">
        <w:rPr>
          <w:rFonts w:ascii="Times New Roman" w:eastAsia="標楷體" w:hAnsi="Times New Roman" w:cs="Times New Roman" w:hint="eastAsia"/>
          <w:szCs w:val="24"/>
        </w:rPr>
        <w:t>個</w:t>
      </w:r>
      <w:proofErr w:type="gramEnd"/>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w:t>
      </w:r>
      <w:proofErr w:type="gramStart"/>
      <w:r w:rsidRPr="00A82509">
        <w:rPr>
          <w:rFonts w:ascii="Times New Roman" w:eastAsia="標楷體" w:hAnsi="Times New Roman" w:cs="Times New Roman" w:hint="eastAsia"/>
          <w:szCs w:val="24"/>
        </w:rPr>
        <w:t>的灰值區</w:t>
      </w:r>
      <w:proofErr w:type="gramEnd"/>
      <w:r w:rsidRPr="00A82509">
        <w:rPr>
          <w:rFonts w:ascii="Times New Roman" w:eastAsia="標楷體" w:hAnsi="Times New Roman" w:cs="Times New Roman" w:hint="eastAsia"/>
          <w:szCs w:val="24"/>
        </w:rPr>
        <w:t>域，涵蓋在區域內的</w:t>
      </w:r>
      <w:proofErr w:type="gramStart"/>
      <w:r w:rsidRPr="00A82509">
        <w:rPr>
          <w:rFonts w:ascii="Times New Roman" w:eastAsia="標楷體" w:hAnsi="Times New Roman" w:cs="Times New Roman" w:hint="eastAsia"/>
          <w:szCs w:val="24"/>
        </w:rPr>
        <w:t>色塊將</w:t>
      </w:r>
      <w:proofErr w:type="gramEnd"/>
      <w:r w:rsidRPr="00A82509">
        <w:rPr>
          <w:rFonts w:ascii="Times New Roman" w:eastAsia="標楷體" w:hAnsi="Times New Roman" w:cs="Times New Roman" w:hint="eastAsia"/>
          <w:szCs w:val="24"/>
        </w:rPr>
        <w:t>會在校正後回復成其原始的飽和度。下圖分別為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w:t>
      </w:r>
      <w:proofErr w:type="gramStart"/>
      <w:r w:rsidRPr="00A82509">
        <w:rPr>
          <w:rFonts w:ascii="Times New Roman" w:eastAsia="標楷體" w:hAnsi="Times New Roman" w:cs="Times New Roman" w:hint="eastAsia"/>
          <w:szCs w:val="24"/>
        </w:rPr>
        <w:t>接受灰值區域</w:t>
      </w:r>
      <w:proofErr w:type="gramEnd"/>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2880000" cy="2454595"/>
            <wp:effectExtent l="0" t="0" r="0" b="3175"/>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2880000" cy="2454595"/>
            <wp:effectExtent l="0" t="0" r="0" b="3175"/>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F5425E">
      <w:pPr>
        <w:pStyle w:val="a5"/>
        <w:spacing w:beforeLines="50" w:before="180" w:afterLines="50" w:after="180"/>
        <w:ind w:leftChars="0" w:left="958"/>
        <w:jc w:val="both"/>
        <w:rPr>
          <w:rFonts w:ascii="標楷體" w:eastAsia="標楷體" w:hAnsi="標楷體"/>
          <w:color w:val="000000"/>
        </w:rPr>
      </w:pPr>
      <w:r>
        <w:rPr>
          <w:rFonts w:ascii="標楷體" w:eastAsia="標楷體" w:hAnsi="標楷體" w:hint="eastAsia"/>
          <w:color w:val="000000"/>
        </w:rPr>
        <w:t>如同在上一步驟中，我們不希望灰階</w:t>
      </w:r>
      <w:proofErr w:type="gramStart"/>
      <w:r>
        <w:rPr>
          <w:rFonts w:ascii="標楷體" w:eastAsia="標楷體" w:hAnsi="標楷體" w:hint="eastAsia"/>
          <w:color w:val="000000"/>
        </w:rPr>
        <w:t>區域在濾鏡</w:t>
      </w:r>
      <w:proofErr w:type="gramEnd"/>
      <w:r>
        <w:rPr>
          <w:rFonts w:ascii="標楷體" w:eastAsia="標楷體" w:hAnsi="標楷體" w:hint="eastAsia"/>
          <w:color w:val="000000"/>
        </w:rPr>
        <w:t>的作用下</w:t>
      </w:r>
      <w:proofErr w:type="gramStart"/>
      <w:r>
        <w:rPr>
          <w:rFonts w:ascii="標楷體" w:eastAsia="標楷體" w:hAnsi="標楷體" w:hint="eastAsia"/>
          <w:color w:val="000000"/>
        </w:rPr>
        <w:t>出現跑色</w:t>
      </w:r>
      <w:proofErr w:type="gramEnd"/>
      <w:r>
        <w:rPr>
          <w:rFonts w:ascii="標楷體" w:eastAsia="標楷體" w:hAnsi="標楷體" w:hint="eastAsia"/>
          <w:color w:val="000000"/>
        </w:rPr>
        <w:t>的問題，因此色調在影像強化的重要性遠小於其他兩樣。但適度地調整色調能降低色調過度集中的問題，進而平衡影像整體的色彩分布，因此我們最後一步便是將色調切成不同等分，並對各區域的色調進行線性正規化。在HSV色彩模型中，色調大致可分為紅-黃-綠-藍-</w:t>
      </w:r>
      <w:proofErr w:type="gramStart"/>
      <w:r>
        <w:rPr>
          <w:rFonts w:ascii="標楷體" w:eastAsia="標楷體" w:hAnsi="標楷體" w:hint="eastAsia"/>
          <w:color w:val="000000"/>
        </w:rPr>
        <w:t>靛</w:t>
      </w:r>
      <w:proofErr w:type="gramEnd"/>
      <w:r>
        <w:rPr>
          <w:rFonts w:ascii="標楷體" w:eastAsia="標楷體" w:hAnsi="標楷體" w:hint="eastAsia"/>
          <w:color w:val="000000"/>
        </w:rPr>
        <w:t>-紫，但為了避免線性正規化造成色調失準，因此我們額外細分成12等分(如下圖所示)。</w:t>
      </w:r>
    </w:p>
    <w:p w:rsidR="00F70B8F" w:rsidRDefault="00F70B8F"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040000" cy="835908"/>
            <wp:effectExtent l="0" t="0" r="0" b="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835908"/>
                    </a:xfrm>
                    <a:prstGeom prst="rect">
                      <a:avLst/>
                    </a:prstGeom>
                    <a:noFill/>
                    <a:ln>
                      <a:noFill/>
                    </a:ln>
                  </pic:spPr>
                </pic:pic>
              </a:graphicData>
            </a:graphic>
          </wp:inline>
        </w:drawing>
      </w:r>
    </w:p>
    <w:p w:rsidR="00F70B8F" w:rsidRDefault="00794066" w:rsidP="00F5425E">
      <w:pPr>
        <w:pStyle w:val="a5"/>
        <w:spacing w:beforeLines="50" w:before="180" w:afterLines="50" w:after="180"/>
        <w:ind w:leftChars="0" w:left="958"/>
        <w:jc w:val="both"/>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w:t>
      </w:r>
      <w:proofErr w:type="gramStart"/>
      <w:r w:rsidRPr="00794066">
        <w:rPr>
          <w:rFonts w:ascii="Times New Roman" w:eastAsia="標楷體" w:hAnsi="Times New Roman" w:cs="Times New Roman" w:hint="eastAsia"/>
          <w:szCs w:val="24"/>
        </w:rPr>
        <w:t>經過暗化後</w:t>
      </w:r>
      <w:proofErr w:type="gramEnd"/>
      <w:r w:rsidRPr="00794066">
        <w:rPr>
          <w:rFonts w:ascii="Times New Roman" w:eastAsia="標楷體" w:hAnsi="Times New Roman" w:cs="Times New Roman" w:hint="eastAsia"/>
          <w:szCs w:val="24"/>
        </w:rPr>
        <w:t>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4320000" cy="3069366"/>
            <wp:effectExtent l="0" t="0" r="4445"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69366"/>
                    </a:xfrm>
                    <a:prstGeom prst="rect">
                      <a:avLst/>
                    </a:prstGeom>
                    <a:noFill/>
                    <a:ln>
                      <a:noFill/>
                    </a:ln>
                  </pic:spPr>
                </pic:pic>
              </a:graphicData>
            </a:graphic>
          </wp:inline>
        </w:drawing>
      </w:r>
    </w:p>
    <w:p w:rsidR="00794066" w:rsidRPr="00884CF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760000" cy="2439327"/>
            <wp:effectExtent l="0" t="0" r="0" b="0"/>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C1706F" w:rsidRPr="00360A0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Low Light Enhancement</w:t>
      </w:r>
    </w:p>
    <w:p w:rsidR="00C1706F" w:rsidRDefault="0094542C" w:rsidP="00E336D8">
      <w:pPr>
        <w:spacing w:beforeLines="50" w:before="180" w:afterLines="50" w:after="180"/>
        <w:ind w:left="480"/>
        <w:jc w:val="both"/>
        <w:rPr>
          <w:rFonts w:ascii="Times New Roman" w:eastAsia="標楷體" w:hAnsi="Times New Roman" w:cs="Times New Roman"/>
          <w:szCs w:val="24"/>
        </w:rPr>
      </w:pPr>
      <w:r w:rsidRPr="0094542C">
        <w:rPr>
          <w:rFonts w:ascii="Times New Roman" w:eastAsia="標楷體" w:hAnsi="Times New Roman" w:cs="Times New Roman" w:hint="eastAsia"/>
          <w:szCs w:val="24"/>
        </w:rPr>
        <w:t>Xuan Dong</w:t>
      </w:r>
      <w:r w:rsidRPr="0094542C">
        <w:rPr>
          <w:rFonts w:ascii="Times New Roman" w:eastAsia="標楷體" w:hAnsi="Times New Roman" w:cs="Times New Roman" w:hint="eastAsia"/>
          <w:szCs w:val="24"/>
        </w:rPr>
        <w:t>等人在</w:t>
      </w:r>
      <w:r w:rsidRPr="0094542C">
        <w:rPr>
          <w:rFonts w:ascii="Times New Roman" w:eastAsia="標楷體" w:hAnsi="Times New Roman" w:cs="Times New Roman" w:hint="eastAsia"/>
          <w:szCs w:val="24"/>
        </w:rPr>
        <w:t>2011</w:t>
      </w:r>
      <w:r w:rsidRPr="0094542C">
        <w:rPr>
          <w:rFonts w:ascii="Times New Roman" w:eastAsia="標楷體" w:hAnsi="Times New Roman" w:cs="Times New Roman" w:hint="eastAsia"/>
          <w:szCs w:val="24"/>
        </w:rPr>
        <w:t>年發表了一篇論文</w:t>
      </w:r>
      <w:r w:rsidRPr="0094542C">
        <w:rPr>
          <w:rFonts w:ascii="Times New Roman" w:eastAsia="標楷體" w:hAnsi="Times New Roman" w:cs="Times New Roman" w:hint="eastAsia"/>
          <w:szCs w:val="24"/>
        </w:rPr>
        <w:t xml:space="preserve"> - </w:t>
      </w:r>
      <w:r w:rsidRPr="0094542C">
        <w:rPr>
          <w:rFonts w:ascii="Times New Roman" w:eastAsia="標楷體" w:hAnsi="Times New Roman" w:cs="Times New Roman" w:hint="eastAsia"/>
          <w:szCs w:val="24"/>
        </w:rPr>
        <w:t>《</w:t>
      </w:r>
      <w:r w:rsidRPr="0094542C">
        <w:rPr>
          <w:rFonts w:ascii="Times New Roman" w:eastAsia="標楷體" w:hAnsi="Times New Roman" w:cs="Times New Roman" w:hint="eastAsia"/>
          <w:szCs w:val="24"/>
        </w:rPr>
        <w:t>Fast efficient algorithm for enhancement of low lighting video</w:t>
      </w:r>
      <w:r w:rsidRPr="0094542C">
        <w:rPr>
          <w:rFonts w:ascii="Times New Roman" w:eastAsia="標楷體" w:hAnsi="Times New Roman" w:cs="Times New Roman" w:hint="eastAsia"/>
          <w:szCs w:val="24"/>
        </w:rPr>
        <w:t>》，其內容是針對極低光照影像進行影像增強。雖然這項方法並沒有滿足本次題目中彩度最大化的要求，但就如前面所提到的，僅是改善亮度也能大幅影響視覺上的色彩辨識度；另外，其中的計算關係雖然複雜，但在</w:t>
      </w:r>
      <w:r w:rsidRPr="0094542C">
        <w:rPr>
          <w:rFonts w:ascii="Times New Roman" w:eastAsia="標楷體" w:hAnsi="Times New Roman" w:cs="Times New Roman" w:hint="eastAsia"/>
          <w:szCs w:val="24"/>
        </w:rPr>
        <w:t>MATLAB</w:t>
      </w:r>
      <w:r w:rsidRPr="0094542C">
        <w:rPr>
          <w:rFonts w:ascii="Times New Roman" w:eastAsia="標楷體" w:hAnsi="Times New Roman" w:cs="Times New Roman" w:hint="eastAsia"/>
          <w:szCs w:val="24"/>
        </w:rPr>
        <w:t>當中僅須三行即可完成處理，執行起來非常容易，因此我們決定將此方法與我們的</w:t>
      </w:r>
      <w:r w:rsidRPr="0094542C">
        <w:rPr>
          <w:rFonts w:ascii="Times New Roman" w:eastAsia="標楷體" w:hAnsi="Times New Roman" w:cs="Times New Roman" w:hint="eastAsia"/>
          <w:szCs w:val="24"/>
        </w:rPr>
        <w:t>HSV</w:t>
      </w:r>
      <w:r w:rsidRPr="0094542C">
        <w:rPr>
          <w:rFonts w:ascii="Times New Roman" w:eastAsia="標楷體" w:hAnsi="Times New Roman" w:cs="Times New Roman" w:hint="eastAsia"/>
          <w:szCs w:val="24"/>
        </w:rPr>
        <w:t>系統增強方法進行比較。</w:t>
      </w:r>
    </w:p>
    <w:p w:rsidR="00AC33A4"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和有霧影像相同，低光照影像中的背景在進行負片濾鏡後的亮度值都很高，</w:t>
      </w:r>
      <w:proofErr w:type="gramStart"/>
      <w:r w:rsidRPr="00AC33A4">
        <w:rPr>
          <w:rFonts w:ascii="Times New Roman" w:eastAsia="標楷體" w:hAnsi="Times New Roman" w:cs="Times New Roman" w:hint="eastAsia"/>
          <w:szCs w:val="24"/>
        </w:rPr>
        <w:t>但近物的</w:t>
      </w:r>
      <w:proofErr w:type="gramEnd"/>
      <w:r w:rsidRPr="00AC33A4">
        <w:rPr>
          <w:rFonts w:ascii="Times New Roman" w:eastAsia="標楷體" w:hAnsi="Times New Roman" w:cs="Times New Roman" w:hint="eastAsia"/>
          <w:szCs w:val="24"/>
        </w:rPr>
        <w:t>RGB</w:t>
      </w:r>
      <w:r w:rsidRPr="00AC33A4">
        <w:rPr>
          <w:rFonts w:ascii="Times New Roman" w:eastAsia="標楷體" w:hAnsi="Times New Roman" w:cs="Times New Roman" w:hint="eastAsia"/>
          <w:szCs w:val="24"/>
        </w:rPr>
        <w:t>通道中至少會有一個極低值，因此作者提出直接</w:t>
      </w:r>
      <w:proofErr w:type="gramStart"/>
      <w:r w:rsidRPr="00AC33A4">
        <w:rPr>
          <w:rFonts w:ascii="Times New Roman" w:eastAsia="標楷體" w:hAnsi="Times New Roman" w:cs="Times New Roman" w:hint="eastAsia"/>
          <w:szCs w:val="24"/>
        </w:rPr>
        <w:t>用除霧</w:t>
      </w:r>
      <w:proofErr w:type="gramEnd"/>
      <w:r w:rsidRPr="00AC33A4">
        <w:rPr>
          <w:rFonts w:ascii="Times New Roman" w:eastAsia="標楷體" w:hAnsi="Times New Roman" w:cs="Times New Roman" w:hint="eastAsia"/>
          <w:szCs w:val="24"/>
        </w:rPr>
        <w:t>的運算方法對低光照影像的負片影像進行處理後，再取一次負片效果即可獲得增強的影像。其步驟如下：</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反轉影像取得負片效果</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imreducehaze</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對負片影像進行</w:t>
      </w:r>
      <w:proofErr w:type="gramStart"/>
      <w:r w:rsidRPr="00AC33A4">
        <w:rPr>
          <w:rFonts w:ascii="Times New Roman" w:eastAsia="標楷體" w:hAnsi="Times New Roman" w:cs="Times New Roman" w:hint="eastAsia"/>
          <w:szCs w:val="24"/>
        </w:rPr>
        <w:t>除霧處理</w:t>
      </w:r>
      <w:proofErr w:type="gramEnd"/>
    </w:p>
    <w:p w:rsidR="00AC33A4" w:rsidRP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w:t>
      </w:r>
      <w:proofErr w:type="gramStart"/>
      <w:r w:rsidRPr="00AC33A4">
        <w:rPr>
          <w:rFonts w:ascii="Times New Roman" w:eastAsia="標楷體" w:hAnsi="Times New Roman" w:cs="Times New Roman" w:hint="eastAsia"/>
          <w:szCs w:val="24"/>
        </w:rPr>
        <w:t>除霧後</w:t>
      </w:r>
      <w:proofErr w:type="gramEnd"/>
      <w:r w:rsidRPr="00AC33A4">
        <w:rPr>
          <w:rFonts w:ascii="Times New Roman" w:eastAsia="標楷體" w:hAnsi="Times New Roman" w:cs="Times New Roman" w:hint="eastAsia"/>
          <w:szCs w:val="24"/>
        </w:rPr>
        <w:t>的負片影像，即可取得增強影像</w:t>
      </w:r>
    </w:p>
    <w:p w:rsidR="00190B2F"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lastRenderedPageBreak/>
        <w:t>依序進行上述三個步驟所呈現的結果如下所示。</w:t>
      </w:r>
    </w:p>
    <w:p w:rsidR="002355BC" w:rsidRDefault="00AB58F0" w:rsidP="002355BC">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4680000" cy="3274284"/>
            <wp:effectExtent l="0" t="0" r="6350" b="2540"/>
            <wp:docPr id="41" name="圖片 41" descr="https://lh3.googleusercontent.com/0RHLMjSVIysKRzDsEefqG8hovuriI836KsMtFUVzk4-pSm4c_eGlGOhfJv4zBjPM0c4c0oKDhXyhK_QCofLXLJkluSvxQF0wMUrd_DVmeNdSedMBoOEDsatDUlnyKVuJaVH9P2r6GvPt5XV3JYrGcQ4ZOZglvpHuSAKKvOBNO5iSTeG1-43N6GedMGk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0RHLMjSVIysKRzDsEefqG8hovuriI836KsMtFUVzk4-pSm4c_eGlGOhfJv4zBjPM0c4c0oKDhXyhK_QCofLXLJkluSvxQF0wMUrd_DVmeNdSedMBoOEDsatDUlnyKVuJaVH9P2r6GvPt5XV3JYrGcQ4ZOZglvpHuSAKKvOBNO5iSTeG1-43N6GedMGkS9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274284"/>
                    </a:xfrm>
                    <a:prstGeom prst="rect">
                      <a:avLst/>
                    </a:prstGeom>
                    <a:noFill/>
                    <a:ln>
                      <a:noFill/>
                    </a:ln>
                  </pic:spPr>
                </pic:pic>
              </a:graphicData>
            </a:graphic>
          </wp:inline>
        </w:drawing>
      </w:r>
      <w:r>
        <w:rPr>
          <w:rFonts w:ascii="標楷體" w:eastAsia="標楷體" w:hAnsi="標楷體"/>
          <w:noProof/>
          <w:color w:val="000000"/>
          <w:bdr w:val="none" w:sz="0" w:space="0" w:color="auto" w:frame="1"/>
        </w:rPr>
        <w:drawing>
          <wp:inline distT="0" distB="0" distL="0" distR="0">
            <wp:extent cx="5760000" cy="2439327"/>
            <wp:effectExtent l="0" t="0" r="0" b="0"/>
            <wp:docPr id="42" name="圖片 42" descr="https://lh3.googleusercontent.com/30cD233Wq_FBT9GuYDtkeUwWBV5F_eF_zs5yagNbnyxMDwWgpl4Q85wLmx0NBltOmle9WgCM4-YFDDRI0yAMVSbvvI6uoa_7NIkbLQ__hB9qTfHWJYGFZ2Zy91syRUO4Fne-qi6Ae8xpnNXTKtaVAJPczeb-dmHznXy-lNJPi7vZ7urVHC27TFm6_Xh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30cD233Wq_FBT9GuYDtkeUwWBV5F_eF_zs5yagNbnyxMDwWgpl4Q85wLmx0NBltOmle9WgCM4-YFDDRI0yAMVSbvvI6uoa_7NIkbLQ__hB9qTfHWJYGFZ2Zy91syRUO4Fne-qi6Ae8xpnNXTKtaVAJPczeb-dmHznXy-lNJPi7vZ7urVHC27TFm6_Xhy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2355BC" w:rsidRDefault="002355BC" w:rsidP="002355BC">
      <w:pPr>
        <w:spacing w:beforeLines="50" w:before="180" w:afterLines="50" w:after="180"/>
        <w:ind w:left="480"/>
        <w:jc w:val="both"/>
        <w:rPr>
          <w:rFonts w:ascii="標楷體" w:eastAsia="標楷體" w:hAnsi="標楷體"/>
          <w:color w:val="000000"/>
        </w:rPr>
      </w:pPr>
      <w:r>
        <w:rPr>
          <w:rFonts w:ascii="標楷體" w:eastAsia="標楷體" w:hAnsi="標楷體" w:hint="eastAsia"/>
          <w:color w:val="000000"/>
        </w:rPr>
        <w:t>我們依序將原圖、HSV系統濾鏡後的圖，以及負片</w:t>
      </w:r>
      <w:proofErr w:type="gramStart"/>
      <w:r>
        <w:rPr>
          <w:rFonts w:ascii="標楷體" w:eastAsia="標楷體" w:hAnsi="標楷體" w:hint="eastAsia"/>
          <w:color w:val="000000"/>
        </w:rPr>
        <w:t>除霧處理</w:t>
      </w:r>
      <w:proofErr w:type="gramEnd"/>
      <w:r>
        <w:rPr>
          <w:rFonts w:ascii="標楷體" w:eastAsia="標楷體" w:hAnsi="標楷體" w:hint="eastAsia"/>
          <w:color w:val="000000"/>
        </w:rPr>
        <w:t>後的圖進行比較。</w:t>
      </w:r>
    </w:p>
    <w:p w:rsidR="00017574" w:rsidRPr="00017574" w:rsidRDefault="00017574" w:rsidP="00017574">
      <w:pPr>
        <w:pStyle w:val="a5"/>
        <w:numPr>
          <w:ilvl w:val="0"/>
          <w:numId w:val="7"/>
        </w:numPr>
        <w:spacing w:beforeLines="50" w:before="180" w:afterLines="50" w:after="180"/>
        <w:ind w:leftChars="0"/>
        <w:jc w:val="both"/>
        <w:rPr>
          <w:rFonts w:ascii="標楷體" w:eastAsia="標楷體" w:hAnsi="標楷體" w:hint="eastAsia"/>
          <w:color w:val="000000"/>
        </w:rPr>
      </w:pPr>
      <w:r>
        <w:rPr>
          <w:rFonts w:ascii="標楷體" w:eastAsia="標楷體" w:hAnsi="標楷體" w:hint="eastAsia"/>
          <w:color w:val="000000"/>
        </w:rPr>
        <w:t>圖一</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4"/>
            <wp:effectExtent l="0" t="0" r="0" b="1270"/>
            <wp:docPr id="40" name="圖片 40" descr="https://lh4.googleusercontent.com/LYXUFQ_yHjAJ1ng1GIcFAMyCQjWiQKvMUxPVbHbDNXVXbykovF6dzOsRaORttbMkUmyl3gDBlTRd-z8mgD3FtZS8fIxpguFKK7cCvbabF0-U0czvjnbShvdY0QdFtSnwtrI5ihmdiMSwEaPg6VaQuu2-3ef2dLlIqgkS8He5aM73fZQAHqQpBHHTlF4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YXUFQ_yHjAJ1ng1GIcFAMyCQjWiQKvMUxPVbHbDNXVXbykovF6dzOsRaORttbMkUmyl3gDBlTRd-z8mgD3FtZS8fIxpguFKK7cCvbabF0-U0czvjnbShvdY0QdFtSnwtrI5ihmdiMSwEaPg6VaQuu2-3ef2dLlIqgkS8He5aM73fZQAHqQpBHHTlF4Y6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265944"/>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lastRenderedPageBreak/>
        <w:drawing>
          <wp:inline distT="0" distB="0" distL="0" distR="0">
            <wp:extent cx="5400000" cy="2341874"/>
            <wp:effectExtent l="0" t="0" r="0" b="1905"/>
            <wp:docPr id="39" name="圖片 39" descr="https://lh6.googleusercontent.com/L4Cl9UV4JcQf3dfzOADs7L1XH2iJOqst1eBcchXwvLmAAsv1rRp4f8LQzHEyO706dUf2qJrzGXGIruyLo_ZqYcAV_cSZkXGCxHhbLpcVBKlHSgP-peXD96TIiMFfJHP_mIhgzOobOQrRxLpkyJbHI1blzV1YUsQ7s_sIWiSgCf8jSQBStJ5TRlYDZZQ7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4Cl9UV4JcQf3dfzOADs7L1XH2iJOqst1eBcchXwvLmAAsv1rRp4f8LQzHEyO706dUf2qJrzGXGIruyLo_ZqYcAV_cSZkXGCxHhbLpcVBKlHSgP-peXD96TIiMFfJHP_mIhgzOobOQrRxLpkyJbHI1blzV1YUsQ7s_sIWiSgCf8jSQBStJ5TRlYDZZQ7R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341874"/>
                    </a:xfrm>
                    <a:prstGeom prst="rect">
                      <a:avLst/>
                    </a:prstGeom>
                    <a:noFill/>
                    <a:ln>
                      <a:noFill/>
                    </a:ln>
                  </pic:spPr>
                </pic:pic>
              </a:graphicData>
            </a:graphic>
          </wp:inline>
        </w:drawing>
      </w:r>
    </w:p>
    <w:p w:rsidR="002355BC" w:rsidRDefault="002355BC" w:rsidP="00017574">
      <w:pPr>
        <w:spacing w:beforeLines="50" w:before="180" w:afterLines="50" w:after="180"/>
        <w:ind w:left="960"/>
        <w:jc w:val="both"/>
        <w:rPr>
          <w:rFonts w:ascii="Times New Roman" w:eastAsia="標楷體" w:hAnsi="Times New Roman" w:cs="Times New Roman"/>
          <w:szCs w:val="24"/>
        </w:rPr>
      </w:pPr>
      <w:r w:rsidRPr="002355BC">
        <w:rPr>
          <w:rFonts w:ascii="Times New Roman" w:eastAsia="標楷體" w:hAnsi="Times New Roman" w:cs="Times New Roman" w:hint="eastAsia"/>
          <w:szCs w:val="24"/>
        </w:rPr>
        <w:t>首先，不論原影像是否有</w:t>
      </w:r>
      <w:proofErr w:type="gramStart"/>
      <w:r w:rsidRPr="002355BC">
        <w:rPr>
          <w:rFonts w:ascii="Times New Roman" w:eastAsia="標楷體" w:hAnsi="Times New Roman" w:cs="Times New Roman" w:hint="eastAsia"/>
          <w:szCs w:val="24"/>
        </w:rPr>
        <w:t>經過暗化</w:t>
      </w:r>
      <w:proofErr w:type="gramEnd"/>
      <w:r w:rsidRPr="002355BC">
        <w:rPr>
          <w:rFonts w:ascii="Times New Roman" w:eastAsia="標楷體" w:hAnsi="Times New Roman" w:cs="Times New Roman" w:hint="eastAsia"/>
          <w:szCs w:val="24"/>
        </w:rPr>
        <w:t>，經過負片</w:t>
      </w:r>
      <w:proofErr w:type="gramStart"/>
      <w:r w:rsidRPr="002355BC">
        <w:rPr>
          <w:rFonts w:ascii="Times New Roman" w:eastAsia="標楷體" w:hAnsi="Times New Roman" w:cs="Times New Roman" w:hint="eastAsia"/>
          <w:szCs w:val="24"/>
        </w:rPr>
        <w:t>除霧後</w:t>
      </w:r>
      <w:proofErr w:type="gramEnd"/>
      <w:r w:rsidRPr="002355BC">
        <w:rPr>
          <w:rFonts w:ascii="Times New Roman" w:eastAsia="標楷體" w:hAnsi="Times New Roman" w:cs="Times New Roman" w:hint="eastAsia"/>
          <w:szCs w:val="24"/>
        </w:rPr>
        <w:t>的結果在整體上的亮度及色調都比我們的方法好；在放大圖中也能發現，由於我們在灰階區域的保留上是以白色部分為主，因此黑色</w:t>
      </w:r>
      <w:proofErr w:type="gramStart"/>
      <w:r w:rsidRPr="002355BC">
        <w:rPr>
          <w:rFonts w:ascii="Times New Roman" w:eastAsia="標楷體" w:hAnsi="Times New Roman" w:cs="Times New Roman" w:hint="eastAsia"/>
          <w:szCs w:val="24"/>
        </w:rPr>
        <w:t>色</w:t>
      </w:r>
      <w:proofErr w:type="gramEnd"/>
      <w:r w:rsidRPr="002355BC">
        <w:rPr>
          <w:rFonts w:ascii="Times New Roman" w:eastAsia="標楷體" w:hAnsi="Times New Roman" w:cs="Times New Roman" w:hint="eastAsia"/>
          <w:szCs w:val="24"/>
        </w:rPr>
        <w:t>塊仍會受到飽和度正規化的影響，進而</w:t>
      </w:r>
      <w:proofErr w:type="gramStart"/>
      <w:r w:rsidRPr="002355BC">
        <w:rPr>
          <w:rFonts w:ascii="Times New Roman" w:eastAsia="標楷體" w:hAnsi="Times New Roman" w:cs="Times New Roman" w:hint="eastAsia"/>
          <w:szCs w:val="24"/>
        </w:rPr>
        <w:t>出現跑色的</w:t>
      </w:r>
      <w:proofErr w:type="gramEnd"/>
      <w:r w:rsidRPr="002355BC">
        <w:rPr>
          <w:rFonts w:ascii="Times New Roman" w:eastAsia="標楷體" w:hAnsi="Times New Roman" w:cs="Times New Roman" w:hint="eastAsia"/>
          <w:szCs w:val="24"/>
        </w:rPr>
        <w:t>問題。不過由於我們在亮度調整的部分維持了原影像的上下限，在較亮的區域中不但避免了</w:t>
      </w:r>
      <w:proofErr w:type="gramStart"/>
      <w:r w:rsidRPr="002355BC">
        <w:rPr>
          <w:rFonts w:ascii="Times New Roman" w:eastAsia="標楷體" w:hAnsi="Times New Roman" w:cs="Times New Roman" w:hint="eastAsia"/>
          <w:szCs w:val="24"/>
        </w:rPr>
        <w:t>過曝的</w:t>
      </w:r>
      <w:proofErr w:type="gramEnd"/>
      <w:r w:rsidRPr="002355BC">
        <w:rPr>
          <w:rFonts w:ascii="Times New Roman" w:eastAsia="標楷體" w:hAnsi="Times New Roman" w:cs="Times New Roman" w:hint="eastAsia"/>
          <w:szCs w:val="24"/>
        </w:rPr>
        <w:t>問題，也讓原先因反光造成的白色區域能還原至其應有的色彩，因此我們在彩度保留的部分表現較佳。</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hint="eastAsia"/>
          <w:szCs w:val="24"/>
        </w:rPr>
      </w:pPr>
      <w:r>
        <w:rPr>
          <w:rFonts w:ascii="Times New Roman" w:eastAsia="標楷體" w:hAnsi="Times New Roman" w:cs="Times New Roman" w:hint="eastAsia"/>
          <w:szCs w:val="24"/>
        </w:rPr>
        <w:t>圖二</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3"/>
            <wp:effectExtent l="0" t="0" r="0" b="1270"/>
            <wp:docPr id="37" name="圖片 37" descr="https://lh4.googleusercontent.com/4_LvSZ7TEb4nw1StfBY-8_Ag8tWNdV0CDdxkzEmet6kvM9Rdf3el8WqIrhvGALxWfjIBymsM8CUGrpbZcfHBZWeAzl4KTMOzCwt8OWIYVUSkTPMgm1LMUwjBvqNIz1PlJvLgOx_-EwxPEx0SRpP3t3_za4dE8hemXUdg_3YvEVX1zaLlO8d8BBXGeD_4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4_LvSZ7TEb4nw1StfBY-8_Ag8tWNdV0CDdxkzEmet6kvM9Rdf3el8WqIrhvGALxWfjIBymsM8CUGrpbZcfHBZWeAzl4KTMOzCwt8OWIYVUSkTPMgm1LMUwjBvqNIz1PlJvLgOx_-EwxPEx0SRpP3t3_za4dE8hemXUdg_3YvEVX1zaLlO8d8BBXGeD_48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265943"/>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320948"/>
            <wp:effectExtent l="0" t="0" r="0" b="3175"/>
            <wp:docPr id="36" name="圖片 36" descr="https://lh6.googleusercontent.com/iEMoLsImQAXvigRbTjFs4PC6M9PQ0anZM5e0aVlZoBtvCNe_sXg2xgy8QJVyi0oFcHGg1OmM7MFF98j3fEAlDGkcyTuY1TIUWn2OIznvXt41fb9KQhMsvuKBQiv5rplN6fVJ34-ENcr3TqrEhvwFS319JfO4fOVUWw3iGoEc7QhGt-lJvZrVdv5jG8PU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iEMoLsImQAXvigRbTjFs4PC6M9PQ0anZM5e0aVlZoBtvCNe_sXg2xgy8QJVyi0oFcHGg1OmM7MFF98j3fEAlDGkcyTuY1TIUWn2OIznvXt41fb9KQhMsvuKBQiv5rplN6fVJ34-ENcr3TqrEhvwFS319JfO4fOVUWw3iGoEc7QhGt-lJvZrVdv5jG8PUu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320948"/>
                    </a:xfrm>
                    <a:prstGeom prst="rect">
                      <a:avLst/>
                    </a:prstGeom>
                    <a:noFill/>
                    <a:ln>
                      <a:noFill/>
                    </a:ln>
                  </pic:spPr>
                </pic:pic>
              </a:graphicData>
            </a:graphic>
          </wp:inline>
        </w:drawing>
      </w:r>
    </w:p>
    <w:p w:rsidR="00017574" w:rsidRDefault="00017574" w:rsidP="00017574">
      <w:pPr>
        <w:spacing w:beforeLines="50" w:before="180" w:afterLines="50" w:after="180"/>
        <w:ind w:left="960"/>
        <w:jc w:val="both"/>
        <w:rPr>
          <w:rFonts w:ascii="Times New Roman" w:eastAsia="標楷體" w:hAnsi="Times New Roman" w:cs="Times New Roman" w:hint="eastAsia"/>
          <w:szCs w:val="24"/>
        </w:rPr>
      </w:pPr>
      <w:r w:rsidRPr="00017574">
        <w:rPr>
          <w:rFonts w:ascii="Times New Roman" w:eastAsia="標楷體" w:hAnsi="Times New Roman" w:cs="Times New Roman" w:hint="eastAsia"/>
          <w:szCs w:val="24"/>
        </w:rPr>
        <w:t>對於整體高亮度且高對比的影像，雖然</w:t>
      </w:r>
      <w:proofErr w:type="gramStart"/>
      <w:r w:rsidRPr="00017574">
        <w:rPr>
          <w:rFonts w:ascii="Times New Roman" w:eastAsia="標楷體" w:hAnsi="Times New Roman" w:cs="Times New Roman" w:hint="eastAsia"/>
          <w:szCs w:val="24"/>
        </w:rPr>
        <w:t>負片除霧的</w:t>
      </w:r>
      <w:proofErr w:type="gramEnd"/>
      <w:r w:rsidRPr="00017574">
        <w:rPr>
          <w:rFonts w:ascii="Times New Roman" w:eastAsia="標楷體" w:hAnsi="Times New Roman" w:cs="Times New Roman" w:hint="eastAsia"/>
          <w:szCs w:val="24"/>
        </w:rPr>
        <w:t>色調及飽和度都比我們的還高，但同時也能從背景中發現他們存出現嚴重</w:t>
      </w:r>
      <w:proofErr w:type="gramStart"/>
      <w:r w:rsidRPr="00017574">
        <w:rPr>
          <w:rFonts w:ascii="Times New Roman" w:eastAsia="標楷體" w:hAnsi="Times New Roman" w:cs="Times New Roman" w:hint="eastAsia"/>
          <w:szCs w:val="24"/>
        </w:rPr>
        <w:t>的跑色問題</w:t>
      </w:r>
      <w:proofErr w:type="gramEnd"/>
      <w:r w:rsidRPr="00017574">
        <w:rPr>
          <w:rFonts w:ascii="Times New Roman" w:eastAsia="標楷體" w:hAnsi="Times New Roman" w:cs="Times New Roman" w:hint="eastAsia"/>
          <w:szCs w:val="24"/>
        </w:rPr>
        <w:t>。另外，由於負片</w:t>
      </w:r>
      <w:proofErr w:type="gramStart"/>
      <w:r w:rsidRPr="00017574">
        <w:rPr>
          <w:rFonts w:ascii="Times New Roman" w:eastAsia="標楷體" w:hAnsi="Times New Roman" w:cs="Times New Roman" w:hint="eastAsia"/>
          <w:szCs w:val="24"/>
        </w:rPr>
        <w:t>除霧是</w:t>
      </w:r>
      <w:proofErr w:type="gramEnd"/>
      <w:r w:rsidRPr="00017574">
        <w:rPr>
          <w:rFonts w:ascii="Times New Roman" w:eastAsia="標楷體" w:hAnsi="Times New Roman" w:cs="Times New Roman" w:hint="eastAsia"/>
          <w:szCs w:val="24"/>
        </w:rPr>
        <w:t>利用透射率及大氣光值</w:t>
      </w:r>
      <w:r w:rsidRPr="00017574">
        <w:rPr>
          <w:rFonts w:ascii="Times New Roman" w:eastAsia="標楷體" w:hAnsi="Times New Roman" w:cs="Times New Roman" w:hint="eastAsia"/>
          <w:szCs w:val="24"/>
        </w:rPr>
        <w:lastRenderedPageBreak/>
        <w:t>進行運算，高亮度影像中的暗色區域反而會被忽略，因此在放大圖中都可發現，利用</w:t>
      </w:r>
      <w:r w:rsidRPr="00017574">
        <w:rPr>
          <w:rFonts w:ascii="Times New Roman" w:eastAsia="標楷體" w:hAnsi="Times New Roman" w:cs="Times New Roman" w:hint="eastAsia"/>
          <w:szCs w:val="24"/>
        </w:rPr>
        <w:t>HSV</w:t>
      </w:r>
      <w:r w:rsidRPr="00017574">
        <w:rPr>
          <w:rFonts w:ascii="Times New Roman" w:eastAsia="標楷體" w:hAnsi="Times New Roman" w:cs="Times New Roman" w:hint="eastAsia"/>
          <w:szCs w:val="24"/>
        </w:rPr>
        <w:t>系統濾鏡後的影像能保留較多細節。</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hint="eastAsia"/>
          <w:szCs w:val="24"/>
        </w:rPr>
      </w:pPr>
      <w:r>
        <w:rPr>
          <w:rFonts w:ascii="Times New Roman" w:eastAsia="標楷體" w:hAnsi="Times New Roman" w:cs="Times New Roman" w:hint="eastAsia"/>
          <w:szCs w:val="24"/>
        </w:rPr>
        <w:t>圖三</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14:anchorId="283DFA13" wp14:editId="6CAF7920">
            <wp:extent cx="5760000" cy="3827670"/>
            <wp:effectExtent l="0" t="0" r="0" b="1905"/>
            <wp:docPr id="35" name="圖片 35" descr="https://lh4.googleusercontent.com/pgZgfev6ave_n65jSqoAOXnecJygk7iLejR8KEresy-dNHW6-7AaZa7RWkRBJ7B0L6BRppBFuAsXbG40FVyeFavkIGlsgNikRoNLU1Fe-k_UUxMOwIIIggWcH5MJJADpCkamOkpghwBKJdhIK036HA50zeIXTXHHM2kwKbUP4KvzeH5CIsHYjBGdBZi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gZgfev6ave_n65jSqoAOXnecJygk7iLejR8KEresy-dNHW6-7AaZa7RWkRBJ7B0L6BRppBFuAsXbG40FVyeFavkIGlsgNikRoNLU1Fe-k_UUxMOwIIIggWcH5MJJADpCkamOkpghwBKJdhIK036HA50zeIXTXHHM2kwKbUP4KvzeH5CIsHYjBGdBZi4c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827670"/>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3857006"/>
            <wp:effectExtent l="0" t="0" r="0" b="0"/>
            <wp:docPr id="34" name="圖片 34" descr="https://lh4.googleusercontent.com/GSVNUehkFbFXLvobNCzEbm_4_u-AciX2ZdRxwNP-EyxVu98Z5DdtYx-xJf5ZkTCVHY5DqIKJ-u_qNI1KadABGaVP5EjX0o4LJ_sl7ZYQaR8qKZvtmRfP-F43Cj-SYFlb3kXJcx70LjtR3mytJGTSGw34NTCOqMgBpdNiR03_f9MoO8bxuN9hKmnZMBc8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SVNUehkFbFXLvobNCzEbm_4_u-AciX2ZdRxwNP-EyxVu98Z5DdtYx-xJf5ZkTCVHY5DqIKJ-u_qNI1KadABGaVP5EjX0o4LJ_sl7ZYQaR8qKZvtmRfP-F43Cj-SYFlb3kXJcx70LjtR3mytJGTSGw34NTCOqMgBpdNiR03_f9MoO8bxuN9hKmnZMBc8Y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857006"/>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hint="eastAsia"/>
          <w:szCs w:val="24"/>
        </w:rPr>
      </w:pPr>
      <w:r w:rsidRPr="00162A55">
        <w:rPr>
          <w:rFonts w:ascii="Times New Roman" w:eastAsia="標楷體" w:hAnsi="Times New Roman" w:cs="Times New Roman" w:hint="eastAsia"/>
          <w:szCs w:val="24"/>
        </w:rPr>
        <w:t>和上一張圖相同，在放大圖中都可發現由於負片</w:t>
      </w:r>
      <w:proofErr w:type="gramStart"/>
      <w:r w:rsidRPr="00162A55">
        <w:rPr>
          <w:rFonts w:ascii="Times New Roman" w:eastAsia="標楷體" w:hAnsi="Times New Roman" w:cs="Times New Roman" w:hint="eastAsia"/>
          <w:szCs w:val="24"/>
        </w:rPr>
        <w:t>除霧會</w:t>
      </w:r>
      <w:proofErr w:type="gramEnd"/>
      <w:r w:rsidRPr="00162A55">
        <w:rPr>
          <w:rFonts w:ascii="Times New Roman" w:eastAsia="標楷體" w:hAnsi="Times New Roman" w:cs="Times New Roman" w:hint="eastAsia"/>
          <w:szCs w:val="24"/>
        </w:rPr>
        <w:t>忽略高亮度及高對比影像的暗色區域，利用</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系統濾鏡後的影像能保留較多細節；但由於</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系統濾鏡並無法很好地處理黑色區域，因此在手套等原先為黑色的區塊也出現</w:t>
      </w:r>
      <w:proofErr w:type="gramStart"/>
      <w:r w:rsidRPr="00162A55">
        <w:rPr>
          <w:rFonts w:ascii="Times New Roman" w:eastAsia="標楷體" w:hAnsi="Times New Roman" w:cs="Times New Roman" w:hint="eastAsia"/>
          <w:szCs w:val="24"/>
        </w:rPr>
        <w:t>了跑色問題</w:t>
      </w:r>
      <w:proofErr w:type="gramEnd"/>
      <w:r w:rsidRPr="00162A55">
        <w:rPr>
          <w:rFonts w:ascii="Times New Roman" w:eastAsia="標楷體" w:hAnsi="Times New Roman" w:cs="Times New Roman" w:hint="eastAsia"/>
          <w:szCs w:val="24"/>
        </w:rPr>
        <w:t>。</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hint="eastAsia"/>
          <w:szCs w:val="24"/>
        </w:rPr>
      </w:pPr>
      <w:r>
        <w:rPr>
          <w:rFonts w:ascii="Times New Roman" w:eastAsia="標楷體" w:hAnsi="Times New Roman" w:cs="Times New Roman" w:hint="eastAsia"/>
          <w:szCs w:val="24"/>
        </w:rPr>
        <w:lastRenderedPageBreak/>
        <w:t>圖四</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18016"/>
            <wp:effectExtent l="0" t="0" r="0" b="6350"/>
            <wp:docPr id="33" name="圖片 33" descr="https://lh6.googleusercontent.com/eiNv1472VTbmbJmL9TqUKGxvjXBhlAEZakOCaKtRTJAN2qgV8Bd5zkMxWvfuKxuqOHi18oSd8U-yJLZm05LMfEr9fM2zD6Z83J2CcvwkvZY3FSpBOYP4y9JUYL4i7UzMzxmbimKa4oVf1Y8UFKha071xKy9wolFItf6-zVR1RHC361GZD1DmF_QcPGJ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iNv1472VTbmbJmL9TqUKGxvjXBhlAEZakOCaKtRTJAN2qgV8Bd5zkMxWvfuKxuqOHi18oSd8U-yJLZm05LMfEr9fM2zD6Z83J2CcvwkvZY3FSpBOYP4y9JUYL4i7UzMzxmbimKa4oVf1Y8UFKha071xKy9wolFItf6-zVR1RHC361GZD1DmF_QcPGJTY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718016"/>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47352"/>
            <wp:effectExtent l="0" t="0" r="0" b="0"/>
            <wp:docPr id="32" name="圖片 32" descr="https://lh3.googleusercontent.com/pI-6xcftIPJyNOf67yByum2IeQ-Bf7riIfpG7cQQbcSi8HTJuM3UZeiO1nks_TWArNbqQp2roHIDFgxTFrEVKDVQ9EsCLY-HEWhcBGuPHm3xsN_ZB7OCC7D4WX0p_nIuEsYFdHqG-nJvINWwEkq88udMMwFiWBTT_JbAIe0v3YV_LhUVDhlWmfLgATc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6xcftIPJyNOf67yByum2IeQ-Bf7riIfpG7cQQbcSi8HTJuM3UZeiO1nks_TWArNbqQp2roHIDFgxTFrEVKDVQ9EsCLY-HEWhcBGuPHm3xsN_ZB7OCC7D4WX0p_nIuEsYFdHqG-nJvINWwEkq88udMMwFiWBTT_JbAIe0v3YV_LhUVDhlWmfLgATcF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747352"/>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在處理自然環境的影像時，由於經過</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系統濾鏡的影像特地強化了飽和度，反而使得影像整體有點失真。但兩種方法都能在強化亮度的同時仍然維持原影像的彩度及色調。</w:t>
      </w:r>
    </w:p>
    <w:p w:rsidR="003C7ECB" w:rsidRPr="001C142E" w:rsidRDefault="003C7ECB" w:rsidP="00162A55">
      <w:pPr>
        <w:spacing w:beforeLines="50" w:before="180" w:afterLines="50" w:after="180"/>
        <w:ind w:left="960"/>
        <w:jc w:val="both"/>
        <w:rPr>
          <w:rFonts w:ascii="Times New Roman" w:eastAsia="標楷體" w:hAnsi="Times New Roman" w:cs="Times New Roman" w:hint="eastAsia"/>
          <w:szCs w:val="24"/>
        </w:rPr>
      </w:pPr>
      <w:r w:rsidRPr="003C7ECB">
        <w:rPr>
          <w:rFonts w:ascii="Times New Roman" w:eastAsia="標楷體" w:hAnsi="Times New Roman" w:cs="Times New Roman" w:hint="eastAsia"/>
          <w:szCs w:val="24"/>
        </w:rPr>
        <w:t>綜合以上比較可以發現，由於</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系統在灰階區域無法與其他色彩區域一起進行飽和度和色調的調整，使得灰階區域在遇到飽和對比度過低的影像或利用</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系統濾鏡後容易出現跑色現象，另外遇到飽和對比度過高的影像，也無法達到很好的增色效果；但由於在</w:t>
      </w:r>
      <w:r w:rsidRPr="003C7ECB">
        <w:rPr>
          <w:rFonts w:ascii="Times New Roman" w:eastAsia="標楷體" w:hAnsi="Times New Roman" w:cs="Times New Roman" w:hint="eastAsia"/>
          <w:szCs w:val="24"/>
        </w:rPr>
        <w:t>gamma</w:t>
      </w:r>
      <w:r w:rsidRPr="003C7ECB">
        <w:rPr>
          <w:rFonts w:ascii="Times New Roman" w:eastAsia="標楷體" w:hAnsi="Times New Roman" w:cs="Times New Roman" w:hint="eastAsia"/>
          <w:szCs w:val="24"/>
        </w:rPr>
        <w:t>校正前有事先對定義域進行正規化，在避免過曝以及保留細節方面非常出色，因此整體上仍是個成功的影像強化模型。</w:t>
      </w:r>
      <w:bookmarkStart w:id="0" w:name="_GoBack"/>
      <w:bookmarkEnd w:id="0"/>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Color Correction</w:t>
      </w:r>
    </w:p>
    <w:p w:rsidR="00C1706F" w:rsidRDefault="00722E24" w:rsidP="000E33FF">
      <w:pPr>
        <w:spacing w:beforeLines="50" w:before="180" w:afterLines="50" w:after="18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0E33FF">
      <w:pPr>
        <w:spacing w:beforeLines="50" w:before="180" w:afterLines="50" w:after="18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lastRenderedPageBreak/>
        <w:drawing>
          <wp:inline distT="0" distB="0" distL="0" distR="0" wp14:anchorId="539EA60E" wp14:editId="6B221036">
            <wp:extent cx="6373832" cy="3240633"/>
            <wp:effectExtent l="0" t="0" r="8255" b="0"/>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557033" cy="3333778"/>
                    </a:xfrm>
                    <a:prstGeom prst="rect">
                      <a:avLst/>
                    </a:prstGeom>
                    <a:noFill/>
                    <a:extLst/>
                  </pic:spPr>
                </pic:pic>
              </a:graphicData>
            </a:graphic>
          </wp:inline>
        </w:drawing>
      </w:r>
    </w:p>
    <w:p w:rsidR="006A3C95" w:rsidRDefault="00663009"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Color Correction + SLIC + CIECAM02</w:t>
      </w:r>
    </w:p>
    <w:p w:rsidR="00C1706F" w:rsidRDefault="008E0C64"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340000" cy="3122600"/>
            <wp:effectExtent l="0" t="0" r="3175"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0000" cy="312260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340000" cy="3122600"/>
            <wp:effectExtent l="889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2340000" cy="3122600"/>
                    </a:xfrm>
                    <a:prstGeom prst="rect">
                      <a:avLst/>
                    </a:prstGeom>
                    <a:noFill/>
                    <a:ln>
                      <a:noFill/>
                    </a:ln>
                  </pic:spPr>
                </pic:pic>
              </a:graphicData>
            </a:graphic>
          </wp:inline>
        </w:drawing>
      </w:r>
    </w:p>
    <w:p w:rsidR="00421C27" w:rsidRDefault="00421C27"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340000" cy="3005712"/>
            <wp:effectExtent l="0" t="0" r="3175"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0000" cy="3005712"/>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3121200" cy="2338950"/>
            <wp:effectExtent l="0" t="0" r="3175"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1200" cy="2338950"/>
                    </a:xfrm>
                    <a:prstGeom prst="rect">
                      <a:avLst/>
                    </a:prstGeom>
                    <a:noFill/>
                    <a:ln>
                      <a:noFill/>
                    </a:ln>
                  </pic:spPr>
                </pic:pic>
              </a:graphicData>
            </a:graphic>
          </wp:inline>
        </w:drawing>
      </w:r>
    </w:p>
    <w:p w:rsidR="00EA74C1" w:rsidRDefault="00EA74C1"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E33FF">
      <w:pPr>
        <w:spacing w:beforeLines="50" w:before="180" w:afterLines="50" w:after="180"/>
        <w:ind w:left="480"/>
        <w:rPr>
          <w:rFonts w:ascii="Times New Roman" w:eastAsia="標楷體" w:hAnsi="Times New Roman" w:cs="Times New Roman"/>
          <w:szCs w:val="24"/>
        </w:rPr>
      </w:pPr>
      <w:r>
        <w:rPr>
          <w:rFonts w:ascii="Times New Roman" w:eastAsia="標楷體" w:hAnsi="Times New Roman" w:cs="Times New Roman" w:hint="eastAsia"/>
          <w:szCs w:val="24"/>
        </w:rPr>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67F339F"/>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2BAC23F4"/>
    <w:multiLevelType w:val="hybridMultilevel"/>
    <w:tmpl w:val="AD4A6B4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E52B52"/>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3734A23"/>
    <w:multiLevelType w:val="hybridMultilevel"/>
    <w:tmpl w:val="C9729B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BCA3DAF"/>
    <w:multiLevelType w:val="hybridMultilevel"/>
    <w:tmpl w:val="AFEC71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0"/>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17574"/>
    <w:rsid w:val="000249E0"/>
    <w:rsid w:val="000B3A41"/>
    <w:rsid w:val="000C367F"/>
    <w:rsid w:val="000E33FF"/>
    <w:rsid w:val="001135EB"/>
    <w:rsid w:val="00162A55"/>
    <w:rsid w:val="00190B2F"/>
    <w:rsid w:val="001B7138"/>
    <w:rsid w:val="001C142E"/>
    <w:rsid w:val="001C4C73"/>
    <w:rsid w:val="00206118"/>
    <w:rsid w:val="002355BC"/>
    <w:rsid w:val="00237ED4"/>
    <w:rsid w:val="00240205"/>
    <w:rsid w:val="00242228"/>
    <w:rsid w:val="00297D38"/>
    <w:rsid w:val="0030265C"/>
    <w:rsid w:val="00322EE2"/>
    <w:rsid w:val="003344FD"/>
    <w:rsid w:val="00340063"/>
    <w:rsid w:val="00347476"/>
    <w:rsid w:val="00347E01"/>
    <w:rsid w:val="003605E6"/>
    <w:rsid w:val="00360A0F"/>
    <w:rsid w:val="003677F4"/>
    <w:rsid w:val="0037539A"/>
    <w:rsid w:val="003C7ECB"/>
    <w:rsid w:val="00421C27"/>
    <w:rsid w:val="00424295"/>
    <w:rsid w:val="00477DCC"/>
    <w:rsid w:val="00481771"/>
    <w:rsid w:val="004C3216"/>
    <w:rsid w:val="0051022F"/>
    <w:rsid w:val="005126D3"/>
    <w:rsid w:val="00544CC0"/>
    <w:rsid w:val="0056404A"/>
    <w:rsid w:val="005944B5"/>
    <w:rsid w:val="005B2F19"/>
    <w:rsid w:val="00601F87"/>
    <w:rsid w:val="00615D72"/>
    <w:rsid w:val="00634014"/>
    <w:rsid w:val="00634E54"/>
    <w:rsid w:val="00636233"/>
    <w:rsid w:val="00663009"/>
    <w:rsid w:val="00686894"/>
    <w:rsid w:val="006A3C95"/>
    <w:rsid w:val="006E745A"/>
    <w:rsid w:val="0071236D"/>
    <w:rsid w:val="00722E24"/>
    <w:rsid w:val="00742CC5"/>
    <w:rsid w:val="007843F9"/>
    <w:rsid w:val="00794066"/>
    <w:rsid w:val="007E52E3"/>
    <w:rsid w:val="007F3A76"/>
    <w:rsid w:val="008317C6"/>
    <w:rsid w:val="00855632"/>
    <w:rsid w:val="00884CF6"/>
    <w:rsid w:val="008E0C64"/>
    <w:rsid w:val="0094542C"/>
    <w:rsid w:val="00993DEB"/>
    <w:rsid w:val="009D4DB0"/>
    <w:rsid w:val="009E1599"/>
    <w:rsid w:val="00A43D00"/>
    <w:rsid w:val="00A80E64"/>
    <w:rsid w:val="00A82509"/>
    <w:rsid w:val="00AB58F0"/>
    <w:rsid w:val="00AC33A4"/>
    <w:rsid w:val="00AC5808"/>
    <w:rsid w:val="00AD0494"/>
    <w:rsid w:val="00B1409C"/>
    <w:rsid w:val="00B72F9C"/>
    <w:rsid w:val="00C04A53"/>
    <w:rsid w:val="00C1706F"/>
    <w:rsid w:val="00C73E7D"/>
    <w:rsid w:val="00C85D9B"/>
    <w:rsid w:val="00CB60AC"/>
    <w:rsid w:val="00CC0A5A"/>
    <w:rsid w:val="00D10B3F"/>
    <w:rsid w:val="00D22C9F"/>
    <w:rsid w:val="00D672C6"/>
    <w:rsid w:val="00D72077"/>
    <w:rsid w:val="00DE6424"/>
    <w:rsid w:val="00E012FC"/>
    <w:rsid w:val="00E10B88"/>
    <w:rsid w:val="00E12DBD"/>
    <w:rsid w:val="00E336D8"/>
    <w:rsid w:val="00E65710"/>
    <w:rsid w:val="00EA74C1"/>
    <w:rsid w:val="00EB56BC"/>
    <w:rsid w:val="00ED0058"/>
    <w:rsid w:val="00F04525"/>
    <w:rsid w:val="00F5425E"/>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606A9"/>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896088871">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DCFE2-078B-4BCF-BA71-39BACDC7A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15</Pages>
  <Words>960</Words>
  <Characters>5478</Characters>
  <Application>Microsoft Office Word</Application>
  <DocSecurity>0</DocSecurity>
  <Lines>45</Lines>
  <Paragraphs>12</Paragraphs>
  <ScaleCrop>false</ScaleCrop>
  <Company/>
  <LinksUpToDate>false</LinksUpToDate>
  <CharactersWithSpaces>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101</cp:revision>
  <dcterms:created xsi:type="dcterms:W3CDTF">2022-12-17T06:44:00Z</dcterms:created>
  <dcterms:modified xsi:type="dcterms:W3CDTF">2022-12-18T13:02:00Z</dcterms:modified>
</cp:coreProperties>
</file>